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D" w:rsidRDefault="002E4F0D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2E4F0D" w:rsidRDefault="002E4F0D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武冈市委组织部</w:t>
      </w:r>
      <w:r>
        <w:rPr>
          <w:rFonts w:ascii="方正大标宋简体" w:eastAsia="方正大标宋简体"/>
          <w:sz w:val="44"/>
          <w:szCs w:val="44"/>
        </w:rPr>
        <w:t>2017</w:t>
      </w:r>
      <w:r>
        <w:rPr>
          <w:rFonts w:ascii="方正大标宋简体" w:eastAsia="方正大标宋简体" w:hint="eastAsia"/>
          <w:sz w:val="44"/>
          <w:szCs w:val="44"/>
        </w:rPr>
        <w:t>年部门</w:t>
      </w:r>
    </w:p>
    <w:p w:rsidR="002E4F0D" w:rsidRDefault="002E4F0D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预算编报说明</w:t>
      </w:r>
    </w:p>
    <w:p w:rsidR="002E4F0D" w:rsidRDefault="002E4F0D">
      <w:pPr>
        <w:rPr>
          <w:rFonts w:eastAsia="Times New Roman"/>
        </w:rPr>
      </w:pPr>
    </w:p>
    <w:p w:rsidR="002E4F0D" w:rsidRDefault="002E4F0D">
      <w:pPr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  </w:t>
      </w:r>
      <w:r>
        <w:rPr>
          <w:rFonts w:ascii="黑体" w:eastAsia="黑体" w:hAnsi="黑体" w:hint="eastAsia"/>
        </w:rPr>
        <w:t>一、基本情况</w:t>
      </w:r>
    </w:p>
    <w:p w:rsidR="002E4F0D" w:rsidRDefault="002E4F0D">
      <w:pPr>
        <w:ind w:firstLine="630"/>
        <w:rPr>
          <w:rFonts w:ascii="??_GB2312" w:eastAsia="Times New Roman"/>
        </w:rPr>
      </w:pPr>
      <w:r>
        <w:rPr>
          <w:rFonts w:ascii="??_GB2312" w:eastAsia="Times New Roman" w:hAnsi="宋体" w:cs="宋体"/>
        </w:rPr>
        <w:t>武冈市</w:t>
      </w:r>
      <w:r>
        <w:rPr>
          <w:rFonts w:ascii="??_GB2312" w:hAnsi="宋体" w:cs="宋体" w:hint="eastAsia"/>
        </w:rPr>
        <w:t>组织部</w:t>
      </w:r>
      <w:r>
        <w:rPr>
          <w:rFonts w:ascii="??_GB2312" w:eastAsia="Times New Roman" w:hAnsi="宋体" w:cs="宋体"/>
        </w:rPr>
        <w:t>编制人数</w:t>
      </w:r>
      <w:r>
        <w:rPr>
          <w:rFonts w:ascii="??_GB2312"/>
        </w:rPr>
        <w:t>31</w:t>
      </w:r>
      <w:r>
        <w:rPr>
          <w:rFonts w:ascii="??_GB2312" w:eastAsia="Times New Roman" w:hAnsi="宋体" w:cs="宋体"/>
        </w:rPr>
        <w:t>人，其中行政编制</w:t>
      </w:r>
      <w:r>
        <w:rPr>
          <w:rFonts w:ascii="??_GB2312"/>
        </w:rPr>
        <w:t>27</w:t>
      </w:r>
      <w:r>
        <w:rPr>
          <w:rFonts w:ascii="??_GB2312" w:eastAsia="Times New Roman" w:hAnsi="宋体" w:cs="宋体"/>
        </w:rPr>
        <w:t>人，事业编制</w:t>
      </w:r>
      <w:r>
        <w:rPr>
          <w:rFonts w:ascii="??_GB2312"/>
        </w:rPr>
        <w:t>2</w:t>
      </w:r>
      <w:r>
        <w:rPr>
          <w:rFonts w:ascii="??_GB2312" w:eastAsia="Times New Roman" w:hAnsi="宋体" w:cs="宋体"/>
        </w:rPr>
        <w:t>人，工勤编制</w:t>
      </w:r>
      <w:r>
        <w:rPr>
          <w:rFonts w:ascii="??_GB2312"/>
        </w:rPr>
        <w:t>2</w:t>
      </w:r>
      <w:r>
        <w:rPr>
          <w:rFonts w:ascii="??_GB2312" w:eastAsia="Times New Roman" w:hAnsi="宋体" w:cs="宋体"/>
        </w:rPr>
        <w:t>人。现实有人数</w:t>
      </w:r>
      <w:r>
        <w:rPr>
          <w:rFonts w:ascii="??_GB2312"/>
        </w:rPr>
        <w:t>37</w:t>
      </w:r>
      <w:r>
        <w:rPr>
          <w:rFonts w:ascii="??_GB2312" w:eastAsia="Times New Roman" w:hAnsi="宋体" w:cs="宋体"/>
        </w:rPr>
        <w:t>人，其中在职在岗</w:t>
      </w:r>
      <w:r>
        <w:rPr>
          <w:rFonts w:ascii="??_GB2312"/>
        </w:rPr>
        <w:t>27</w:t>
      </w:r>
      <w:r>
        <w:rPr>
          <w:rFonts w:ascii="??_GB2312" w:eastAsia="Times New Roman" w:hAnsi="宋体" w:cs="宋体"/>
        </w:rPr>
        <w:t>人，离退休</w:t>
      </w:r>
      <w:r>
        <w:rPr>
          <w:rFonts w:ascii="??_GB2312"/>
        </w:rPr>
        <w:t>10</w:t>
      </w:r>
      <w:r>
        <w:rPr>
          <w:rFonts w:ascii="??_GB2312" w:eastAsia="Times New Roman" w:hAnsi="宋体" w:cs="宋体"/>
        </w:rPr>
        <w:t>人，单位负担遗属人数</w:t>
      </w:r>
      <w:r>
        <w:rPr>
          <w:rFonts w:ascii="??_GB2312"/>
        </w:rPr>
        <w:t>0</w:t>
      </w:r>
      <w:r>
        <w:rPr>
          <w:rFonts w:ascii="??_GB2312" w:eastAsia="Times New Roman" w:hAnsi="宋体" w:cs="宋体"/>
        </w:rPr>
        <w:t>人。</w:t>
      </w:r>
    </w:p>
    <w:p w:rsidR="002E4F0D" w:rsidRDefault="002E4F0D">
      <w:pPr>
        <w:ind w:firstLine="640"/>
        <w:rPr>
          <w:rFonts w:ascii="黑体" w:eastAsia="黑体" w:hAnsi="黑体" w:cs="??_GB2312"/>
          <w:szCs w:val="32"/>
        </w:rPr>
      </w:pPr>
      <w:r>
        <w:rPr>
          <w:rFonts w:ascii="黑体" w:eastAsia="黑体" w:hAnsi="黑体" w:cs="黑体" w:hint="eastAsia"/>
          <w:szCs w:val="32"/>
        </w:rPr>
        <w:t>二、单位职能职责</w:t>
      </w:r>
    </w:p>
    <w:p w:rsidR="002E4F0D" w:rsidRDefault="002E4F0D" w:rsidP="001368CA">
      <w:pPr>
        <w:spacing w:line="480" w:lineRule="exact"/>
      </w:pPr>
      <w:r>
        <w:rPr>
          <w:rFonts w:ascii="宋体" w:hAnsi="宋体" w:hint="eastAsia"/>
          <w:sz w:val="28"/>
          <w:szCs w:val="28"/>
        </w:rPr>
        <w:t>武冈</w:t>
      </w:r>
      <w:r>
        <w:rPr>
          <w:rFonts w:ascii="宋体" w:hAnsi="宋体" w:cs="宋体" w:hint="eastAsia"/>
        </w:rPr>
        <w:t>市委组织部内设</w:t>
      </w:r>
      <w:r>
        <w:t>10</w:t>
      </w:r>
      <w:r>
        <w:rPr>
          <w:rFonts w:ascii="宋体" w:hAnsi="宋体" w:cs="宋体" w:hint="eastAsia"/>
        </w:rPr>
        <w:t>个职能组室，主管全市的组织工作和干部工作。主要职能：</w:t>
      </w:r>
      <w:r>
        <w:t>1</w:t>
      </w:r>
      <w:r>
        <w:rPr>
          <w:rFonts w:ascii="宋体" w:hAnsi="宋体" w:cs="宋体" w:hint="eastAsia"/>
        </w:rPr>
        <w:t>、负责研究和指导党组织建设，制订加强党的工作制度、党内生活制度的规定的意见；</w:t>
      </w:r>
      <w:r>
        <w:t>2</w:t>
      </w:r>
      <w:r>
        <w:rPr>
          <w:rFonts w:ascii="宋体" w:hAnsi="宋体" w:cs="宋体" w:hint="eastAsia"/>
        </w:rPr>
        <w:t>、负责干部队伍建设的宏观管理，贯彻执行组织、干部、人事工作的重要政策、法规、制度并对重要经验进行总结推介；</w:t>
      </w:r>
      <w:r>
        <w:t>3</w:t>
      </w:r>
      <w:r>
        <w:rPr>
          <w:rFonts w:ascii="宋体" w:hAnsi="宋体" w:cs="宋体" w:hint="eastAsia"/>
        </w:rPr>
        <w:t>、研究制订全市组织管理信息系统建设规划，指导全市组织系统信息网建设；负责全市干部人事档案、党内统计、干部统计工作的宏观指导；</w:t>
      </w:r>
      <w:r>
        <w:t>5</w:t>
      </w:r>
      <w:r>
        <w:rPr>
          <w:rFonts w:ascii="宋体" w:hAnsi="宋体" w:cs="宋体" w:hint="eastAsia"/>
        </w:rPr>
        <w:t>、负责干部监督工作的宏观指导，负责组织工作和干部工作的督促检查，及时向邵阳市委组织部和市委反映重要情况，对反映领导班子和领导干部的重要问题进行调查了解和督办；</w:t>
      </w:r>
      <w:r>
        <w:t>6</w:t>
      </w:r>
      <w:r>
        <w:rPr>
          <w:rFonts w:ascii="宋体" w:hAnsi="宋体" w:cs="宋体" w:hint="eastAsia"/>
        </w:rPr>
        <w:t>、制订干部教育工作计划，组织、协调省管、市管干部和部分中青年干部的培训；指导、协调乡（镇）、街道办事处和市直部委办局的干部教育工作；</w:t>
      </w:r>
      <w:r>
        <w:t>7</w:t>
      </w:r>
      <w:r>
        <w:rPr>
          <w:rFonts w:ascii="宋体" w:hAnsi="宋体" w:cs="宋体" w:hint="eastAsia"/>
        </w:rPr>
        <w:t>、贯彻有关知识分子工作的政策、规定，指导协调，检查知识分子工作；指导有关专家开展活动。</w:t>
      </w:r>
    </w:p>
    <w:p w:rsidR="002E4F0D" w:rsidRDefault="002E4F0D">
      <w:pPr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  </w:t>
      </w:r>
      <w:r>
        <w:rPr>
          <w:rFonts w:ascii="黑体" w:eastAsia="黑体" w:hAnsi="黑体" w:hint="eastAsia"/>
        </w:rPr>
        <w:t>三、年度预算收支和主要工作任务</w:t>
      </w:r>
    </w:p>
    <w:p w:rsidR="002E4F0D" w:rsidRDefault="002E4F0D" w:rsidP="001368CA">
      <w:pPr>
        <w:ind w:firstLine="630"/>
      </w:pPr>
      <w:r>
        <w:t>1</w:t>
      </w:r>
      <w:r>
        <w:rPr>
          <w:rFonts w:ascii="宋体" w:hAnsi="宋体" w:cs="宋体" w:hint="eastAsia"/>
        </w:rPr>
        <w:t>、预算平衡情况：</w:t>
      </w:r>
      <w:r>
        <w:t>2017</w:t>
      </w:r>
      <w:r>
        <w:rPr>
          <w:rFonts w:ascii="宋体" w:hAnsi="宋体" w:cs="宋体" w:hint="eastAsia"/>
        </w:rPr>
        <w:t>年预算总收入</w:t>
      </w:r>
      <w:r>
        <w:t>546.74</w:t>
      </w:r>
      <w:r>
        <w:rPr>
          <w:rFonts w:ascii="宋体" w:hAnsi="宋体" w:cs="宋体" w:hint="eastAsia"/>
        </w:rPr>
        <w:t>万元，其中：经费拨款</w:t>
      </w:r>
      <w:r>
        <w:t>537.14</w:t>
      </w:r>
      <w:r>
        <w:rPr>
          <w:rFonts w:ascii="宋体" w:hAnsi="宋体" w:cs="宋体" w:hint="eastAsia"/>
        </w:rPr>
        <w:t>万元，上级补助收入</w:t>
      </w:r>
      <w:r>
        <w:t>9.6</w:t>
      </w:r>
      <w:r>
        <w:rPr>
          <w:rFonts w:ascii="宋体" w:hAnsi="宋体" w:cs="宋体" w:hint="eastAsia"/>
        </w:rPr>
        <w:t>万元。全年预算总支出</w:t>
      </w:r>
      <w:r>
        <w:t>546.74</w:t>
      </w:r>
      <w:r>
        <w:rPr>
          <w:rFonts w:ascii="宋体" w:hAnsi="宋体" w:cs="宋体" w:hint="eastAsia"/>
        </w:rPr>
        <w:t>万元，收支平衡。</w:t>
      </w:r>
    </w:p>
    <w:p w:rsidR="002E4F0D" w:rsidRDefault="002E4F0D" w:rsidP="001368CA">
      <w:pPr>
        <w:ind w:firstLine="630"/>
      </w:pPr>
      <w:r>
        <w:t>2</w:t>
      </w:r>
      <w:r>
        <w:rPr>
          <w:rFonts w:ascii="宋体" w:hAnsi="宋体" w:cs="宋体" w:hint="eastAsia"/>
        </w:rPr>
        <w:t>、预算支出情况分析：</w:t>
      </w:r>
      <w:r>
        <w:t>2017</w:t>
      </w:r>
      <w:r>
        <w:rPr>
          <w:rFonts w:ascii="宋体" w:hAnsi="宋体" w:cs="宋体" w:hint="eastAsia"/>
        </w:rPr>
        <w:t>年预算支出</w:t>
      </w:r>
      <w:r>
        <w:t>546.74</w:t>
      </w:r>
      <w:r>
        <w:rPr>
          <w:rFonts w:ascii="宋体" w:hAnsi="宋体" w:cs="宋体" w:hint="eastAsia"/>
        </w:rPr>
        <w:t>万元，其中：基本支出</w:t>
      </w:r>
      <w:r>
        <w:t>403.24</w:t>
      </w:r>
      <w:r>
        <w:rPr>
          <w:rFonts w:ascii="宋体" w:hAnsi="宋体" w:cs="宋体" w:hint="eastAsia"/>
        </w:rPr>
        <w:t>万元（其中：工资福利支出</w:t>
      </w:r>
      <w:r>
        <w:t>238.41</w:t>
      </w:r>
      <w:r>
        <w:rPr>
          <w:rFonts w:ascii="宋体" w:hAnsi="宋体" w:cs="宋体" w:hint="eastAsia"/>
        </w:rPr>
        <w:t>万元，对个人和家庭补助支出</w:t>
      </w:r>
      <w:r>
        <w:t>17.85</w:t>
      </w:r>
      <w:r>
        <w:rPr>
          <w:rFonts w:ascii="宋体" w:hAnsi="宋体" w:cs="宋体" w:hint="eastAsia"/>
        </w:rPr>
        <w:t>万元，一般商品和服务支出</w:t>
      </w:r>
      <w:r>
        <w:t>146.98</w:t>
      </w:r>
      <w:r>
        <w:rPr>
          <w:rFonts w:ascii="宋体" w:hAnsi="宋体" w:cs="宋体" w:hint="eastAsia"/>
        </w:rPr>
        <w:t>万元），项目支出</w:t>
      </w:r>
      <w:r>
        <w:t>143.50</w:t>
      </w:r>
      <w:r>
        <w:rPr>
          <w:rFonts w:ascii="宋体" w:hAnsi="宋体" w:cs="宋体" w:hint="eastAsia"/>
        </w:rPr>
        <w:t>万元（其中：专项商品和服务支出</w:t>
      </w:r>
      <w:r>
        <w:t>143.50</w:t>
      </w:r>
      <w:r>
        <w:rPr>
          <w:rFonts w:ascii="宋体" w:hAnsi="宋体" w:cs="宋体" w:hint="eastAsia"/>
        </w:rPr>
        <w:t>万元）。</w:t>
      </w:r>
    </w:p>
    <w:p w:rsidR="002E4F0D" w:rsidRDefault="002E4F0D" w:rsidP="001368CA">
      <w:pPr>
        <w:ind w:firstLine="630"/>
      </w:pPr>
      <w:r>
        <w:t>3</w:t>
      </w:r>
      <w:r>
        <w:rPr>
          <w:rFonts w:ascii="宋体" w:hAnsi="宋体" w:cs="宋体" w:hint="eastAsia"/>
        </w:rPr>
        <w:t>、主要工作任务和经费安排：专项经费</w:t>
      </w:r>
      <w:r>
        <w:t>99</w:t>
      </w:r>
      <w:r>
        <w:rPr>
          <w:rFonts w:ascii="宋体" w:hAnsi="宋体" w:cs="宋体" w:hint="eastAsia"/>
        </w:rPr>
        <w:t>万元，其中：建整办</w:t>
      </w:r>
      <w:r>
        <w:t>6</w:t>
      </w:r>
      <w:r>
        <w:rPr>
          <w:rFonts w:ascii="宋体" w:hAnsi="宋体" w:cs="宋体" w:hint="eastAsia"/>
        </w:rPr>
        <w:t>万元、直属党委</w:t>
      </w:r>
      <w:r>
        <w:t>2</w:t>
      </w:r>
      <w:r>
        <w:rPr>
          <w:rFonts w:ascii="宋体" w:hAnsi="宋体" w:cs="宋体" w:hint="eastAsia"/>
        </w:rPr>
        <w:t>万元、干部考察接待</w:t>
      </w:r>
      <w:r>
        <w:t>10</w:t>
      </w:r>
      <w:r>
        <w:rPr>
          <w:rFonts w:ascii="宋体" w:hAnsi="宋体" w:cs="宋体" w:hint="eastAsia"/>
        </w:rPr>
        <w:t>万元、组织档案</w:t>
      </w:r>
      <w:r>
        <w:t>3</w:t>
      </w:r>
      <w:r>
        <w:rPr>
          <w:rFonts w:ascii="宋体" w:hAnsi="宋体" w:cs="宋体" w:hint="eastAsia"/>
        </w:rPr>
        <w:t>万元、离任审计</w:t>
      </w:r>
      <w:r>
        <w:t>6</w:t>
      </w:r>
      <w:r>
        <w:rPr>
          <w:rFonts w:ascii="宋体" w:hAnsi="宋体" w:cs="宋体" w:hint="eastAsia"/>
        </w:rPr>
        <w:t>万元、干部资料</w:t>
      </w:r>
      <w:r>
        <w:t>6</w:t>
      </w:r>
      <w:r>
        <w:rPr>
          <w:rFonts w:ascii="宋体" w:hAnsi="宋体" w:cs="宋体" w:hint="eastAsia"/>
        </w:rPr>
        <w:t>万元、接待经费</w:t>
      </w:r>
      <w:r>
        <w:t>2</w:t>
      </w:r>
      <w:r>
        <w:rPr>
          <w:rFonts w:ascii="宋体" w:hAnsi="宋体" w:cs="宋体" w:hint="eastAsia"/>
        </w:rPr>
        <w:t>万元、电化教育</w:t>
      </w:r>
      <w:r>
        <w:t>1</w:t>
      </w:r>
      <w:r>
        <w:rPr>
          <w:rFonts w:ascii="宋体" w:hAnsi="宋体" w:cs="宋体" w:hint="eastAsia"/>
        </w:rPr>
        <w:t>万元、干部教育与培训</w:t>
      </w:r>
      <w:r>
        <w:t>30</w:t>
      </w:r>
      <w:r>
        <w:rPr>
          <w:rFonts w:ascii="宋体" w:hAnsi="宋体" w:cs="宋体" w:hint="eastAsia"/>
        </w:rPr>
        <w:t>万元、工作经费</w:t>
      </w:r>
      <w:r>
        <w:t>6</w:t>
      </w:r>
      <w:r>
        <w:rPr>
          <w:rFonts w:ascii="宋体" w:hAnsi="宋体" w:cs="宋体" w:hint="eastAsia"/>
        </w:rPr>
        <w:t>万元、</w:t>
      </w:r>
      <w:r>
        <w:t>“</w:t>
      </w:r>
      <w:r>
        <w:rPr>
          <w:rFonts w:ascii="宋体" w:hAnsi="宋体" w:cs="宋体" w:hint="eastAsia"/>
        </w:rPr>
        <w:t>三进六访</w:t>
      </w:r>
      <w:r>
        <w:t>”8</w:t>
      </w:r>
      <w:r>
        <w:rPr>
          <w:rFonts w:ascii="宋体" w:hAnsi="宋体" w:cs="宋体" w:hint="eastAsia"/>
        </w:rPr>
        <w:t>万元、基层组织建设</w:t>
      </w:r>
      <w:r>
        <w:t>6</w:t>
      </w:r>
      <w:r>
        <w:rPr>
          <w:rFonts w:ascii="宋体" w:hAnsi="宋体" w:cs="宋体" w:hint="eastAsia"/>
        </w:rPr>
        <w:t>万元、企业和社区党建工作</w:t>
      </w:r>
      <w:r>
        <w:t>3</w:t>
      </w:r>
      <w:r>
        <w:rPr>
          <w:rFonts w:ascii="宋体" w:hAnsi="宋体" w:cs="宋体" w:hint="eastAsia"/>
        </w:rPr>
        <w:t>万元。非公有制经济工作经费</w:t>
      </w:r>
      <w:r>
        <w:t>10</w:t>
      </w:r>
      <w:r>
        <w:rPr>
          <w:rFonts w:ascii="宋体" w:hAnsi="宋体" w:cs="宋体" w:hint="eastAsia"/>
        </w:rPr>
        <w:t>万元。</w:t>
      </w:r>
    </w:p>
    <w:p w:rsidR="002E4F0D" w:rsidRDefault="002E4F0D">
      <w:pPr>
        <w:ind w:firstLine="63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四、三公经费预算说明</w:t>
      </w:r>
    </w:p>
    <w:p w:rsidR="002E4F0D" w:rsidRDefault="002E4F0D" w:rsidP="001368CA">
      <w:pPr>
        <w:ind w:firstLine="630"/>
        <w:rPr>
          <w:rFonts w:ascii="??_GB2312" w:hAnsi="??_GB2312" w:cs="??_GB2312"/>
        </w:rPr>
      </w:pP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 w:hint="eastAsia"/>
        </w:rPr>
        <w:t>、</w:t>
      </w:r>
      <w:r>
        <w:rPr>
          <w:rFonts w:ascii="宋体" w:hAnsi="宋体" w:cs="宋体" w:hint="eastAsia"/>
        </w:rPr>
        <w:t>因公出国（境）费用，我部因常年无出国（境）情况，故不予预算安排。</w:t>
      </w:r>
    </w:p>
    <w:p w:rsidR="002E4F0D" w:rsidRDefault="002E4F0D" w:rsidP="001368CA">
      <w:pPr>
        <w:ind w:firstLine="630"/>
        <w:rPr>
          <w:rFonts w:ascii="??_GB2312" w:hAnsi="??_GB2312" w:cs="??_GB2312"/>
        </w:rPr>
      </w:pPr>
      <w:r>
        <w:rPr>
          <w:rFonts w:hAnsi="??_GB2312" w:cs="??_GB2312"/>
        </w:rPr>
        <w:t>2</w:t>
      </w:r>
      <w:r>
        <w:rPr>
          <w:rFonts w:ascii="宋体" w:hAnsi="宋体" w:cs="宋体" w:hint="eastAsia"/>
        </w:rPr>
        <w:t>、公务接待费用，全年预计公务接待批次</w:t>
      </w:r>
      <w:r>
        <w:rPr>
          <w:rFonts w:ascii="??_GB2312" w:hAnsi="??_GB2312" w:cs="??_GB2312"/>
        </w:rPr>
        <w:t>300</w:t>
      </w:r>
      <w:r>
        <w:rPr>
          <w:rFonts w:ascii="宋体" w:hAnsi="宋体" w:cs="宋体" w:hint="eastAsia"/>
        </w:rPr>
        <w:t>次左右，预算支出</w:t>
      </w:r>
      <w:r>
        <w:rPr>
          <w:rFonts w:ascii="??_GB2312" w:hAnsi="??_GB2312" w:cs="??_GB2312"/>
        </w:rPr>
        <w:t>15</w:t>
      </w:r>
      <w:r>
        <w:rPr>
          <w:rFonts w:ascii="宋体" w:hAnsi="宋体" w:cs="宋体" w:hint="eastAsia"/>
        </w:rPr>
        <w:t>万元。</w:t>
      </w:r>
    </w:p>
    <w:p w:rsidR="002E4F0D" w:rsidRDefault="002E4F0D" w:rsidP="001368CA">
      <w:pPr>
        <w:ind w:firstLine="630"/>
        <w:rPr>
          <w:rFonts w:ascii="??_GB2312" w:hAnsi="??_GB2312" w:cs="??_GB2312"/>
        </w:rPr>
      </w:pPr>
      <w:r>
        <w:rPr>
          <w:rFonts w:hAnsi="??_GB2312" w:cs="??_GB2312"/>
        </w:rPr>
        <w:t>3</w:t>
      </w:r>
      <w:r>
        <w:rPr>
          <w:rFonts w:ascii="宋体" w:hAnsi="宋体" w:cs="宋体" w:hint="eastAsia"/>
        </w:rPr>
        <w:t>、公车运行费用，我部属车改单位，故公车运行费用预算为</w:t>
      </w:r>
      <w:r>
        <w:rPr>
          <w:rFonts w:ascii="??_GB2312" w:hAnsi="??_GB2312" w:cs="??_GB2312"/>
        </w:rPr>
        <w:t>0</w:t>
      </w:r>
      <w:r>
        <w:rPr>
          <w:rFonts w:ascii="宋体" w:hAnsi="宋体" w:cs="宋体" w:hint="eastAsia"/>
        </w:rPr>
        <w:t>万元。</w:t>
      </w:r>
    </w:p>
    <w:p w:rsidR="002E4F0D" w:rsidRDefault="002E4F0D" w:rsidP="001368CA">
      <w:pPr>
        <w:ind w:firstLine="630"/>
        <w:rPr>
          <w:rFonts w:ascii="??_GB2312" w:hAnsi="??_GB2312" w:cs="??_GB2312"/>
          <w:szCs w:val="32"/>
        </w:rPr>
      </w:pPr>
      <w:r>
        <w:rPr>
          <w:rFonts w:ascii="宋体" w:hAnsi="宋体" w:cs="宋体" w:hint="eastAsia"/>
          <w:szCs w:val="32"/>
        </w:rPr>
        <w:t>我部将严格执行中央、省、邵阳市、武冈市相关财务管理规定，规范财务管理，严格审批程序，从紧从严开支</w:t>
      </w:r>
      <w:r>
        <w:rPr>
          <w:rFonts w:ascii="??_GB2312" w:hAnsi="??_GB2312" w:cs="??_GB2312"/>
          <w:szCs w:val="32"/>
        </w:rPr>
        <w:t>“</w:t>
      </w:r>
      <w:r>
        <w:rPr>
          <w:rFonts w:ascii="宋体" w:hAnsi="宋体" w:cs="宋体" w:hint="eastAsia"/>
          <w:szCs w:val="32"/>
        </w:rPr>
        <w:t>三公</w:t>
      </w:r>
      <w:r>
        <w:rPr>
          <w:rFonts w:ascii="??_GB2312" w:hAnsi="??_GB2312" w:cs="??_GB2312"/>
          <w:szCs w:val="32"/>
        </w:rPr>
        <w:t>”</w:t>
      </w:r>
      <w:r>
        <w:rPr>
          <w:rFonts w:ascii="宋体" w:hAnsi="宋体" w:cs="宋体" w:hint="eastAsia"/>
          <w:szCs w:val="32"/>
        </w:rPr>
        <w:t>经费，将</w:t>
      </w:r>
      <w:r>
        <w:rPr>
          <w:rFonts w:ascii="??_GB2312" w:hAnsi="??_GB2312" w:cs="??_GB2312"/>
          <w:szCs w:val="32"/>
        </w:rPr>
        <w:t>“</w:t>
      </w:r>
      <w:r>
        <w:rPr>
          <w:rFonts w:ascii="宋体" w:hAnsi="宋体" w:cs="宋体" w:hint="eastAsia"/>
          <w:szCs w:val="32"/>
        </w:rPr>
        <w:t>三公经费</w:t>
      </w:r>
      <w:r>
        <w:rPr>
          <w:rFonts w:ascii="??_GB2312" w:hAnsi="??_GB2312" w:cs="??_GB2312"/>
          <w:szCs w:val="32"/>
        </w:rPr>
        <w:t>”</w:t>
      </w:r>
      <w:r>
        <w:rPr>
          <w:rFonts w:ascii="宋体" w:hAnsi="宋体" w:cs="宋体" w:hint="eastAsia"/>
          <w:szCs w:val="32"/>
        </w:rPr>
        <w:t>支出控制在纪委核定的范围内。</w:t>
      </w:r>
    </w:p>
    <w:p w:rsidR="002E4F0D" w:rsidRDefault="002E4F0D">
      <w:pPr>
        <w:numPr>
          <w:ilvl w:val="0"/>
          <w:numId w:val="1"/>
        </w:numPr>
        <w:ind w:firstLine="63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其他需说明的情况</w:t>
      </w:r>
    </w:p>
    <w:p w:rsidR="002E4F0D" w:rsidRDefault="002E4F0D" w:rsidP="001368CA">
      <w:pPr>
        <w:rPr>
          <w:rFonts w:ascii="??_GB2312" w:hAnsi="??_GB2312" w:cs="??_GB2312"/>
          <w:szCs w:val="32"/>
        </w:rPr>
      </w:pPr>
      <w:r>
        <w:rPr>
          <w:rFonts w:ascii="??_GB2312" w:eastAsia="Times New Roman" w:hAnsi="黑体" w:cs="黑体"/>
        </w:rPr>
        <w:t xml:space="preserve">　　</w:t>
      </w:r>
      <w:r>
        <w:rPr>
          <w:rFonts w:ascii="??_GB2312" w:hAnsi="??_GB2312" w:cs="??_GB2312"/>
          <w:szCs w:val="32"/>
        </w:rPr>
        <w:t>1</w:t>
      </w:r>
      <w:r>
        <w:rPr>
          <w:rFonts w:ascii="宋体" w:hAnsi="宋体" w:cs="宋体" w:hint="eastAsia"/>
          <w:szCs w:val="32"/>
        </w:rPr>
        <w:t>、</w:t>
      </w:r>
      <w:r>
        <w:rPr>
          <w:rFonts w:ascii="??_GB2312" w:hAnsi="??_GB2312" w:cs="??_GB2312"/>
          <w:szCs w:val="32"/>
        </w:rPr>
        <w:t>2017</w:t>
      </w:r>
      <w:r>
        <w:rPr>
          <w:rFonts w:ascii="宋体" w:hAnsi="宋体" w:cs="宋体" w:hint="eastAsia"/>
          <w:szCs w:val="32"/>
        </w:rPr>
        <w:t>年部门预算中，其他交通费用</w:t>
      </w:r>
      <w:r>
        <w:rPr>
          <w:rFonts w:ascii="??_GB2312" w:hAnsi="??_GB2312" w:cs="??_GB2312"/>
          <w:szCs w:val="32"/>
        </w:rPr>
        <w:t>21.29</w:t>
      </w:r>
      <w:r>
        <w:rPr>
          <w:rFonts w:ascii="宋体" w:hAnsi="宋体" w:cs="宋体" w:hint="eastAsia"/>
          <w:szCs w:val="32"/>
        </w:rPr>
        <w:t>万元为新增公车改革后交通补贴。</w:t>
      </w:r>
    </w:p>
    <w:p w:rsidR="002E4F0D" w:rsidRDefault="002E4F0D" w:rsidP="001368CA">
      <w:pPr>
        <w:rPr>
          <w:rFonts w:ascii="??_GB2312" w:hAnsi="??_GB2312" w:cs="??_GB2312"/>
          <w:szCs w:val="32"/>
        </w:rPr>
      </w:pPr>
      <w:r>
        <w:rPr>
          <w:rFonts w:ascii="宋体" w:hAnsi="宋体" w:cs="宋体" w:hint="eastAsia"/>
          <w:szCs w:val="32"/>
        </w:rPr>
        <w:t xml:space="preserve">　　　</w:t>
      </w:r>
      <w:r>
        <w:rPr>
          <w:rFonts w:ascii="??_GB2312" w:hAnsi="??_GB2312" w:cs="??_GB2312"/>
          <w:szCs w:val="32"/>
        </w:rPr>
        <w:t>2</w:t>
      </w:r>
      <w:r>
        <w:rPr>
          <w:rFonts w:ascii="宋体" w:hAnsi="宋体" w:cs="宋体" w:hint="eastAsia"/>
          <w:szCs w:val="32"/>
        </w:rPr>
        <w:t>、将省级财政补助党员远程教育专项经费</w:t>
      </w:r>
      <w:r>
        <w:rPr>
          <w:rFonts w:ascii="??_GB2312" w:hAnsi="??_GB2312" w:cs="??_GB2312"/>
          <w:szCs w:val="32"/>
        </w:rPr>
        <w:t>9.6</w:t>
      </w:r>
      <w:r>
        <w:rPr>
          <w:rFonts w:ascii="宋体" w:hAnsi="宋体" w:cs="宋体" w:hint="eastAsia"/>
          <w:szCs w:val="32"/>
        </w:rPr>
        <w:t>万元纳入年初预算，作为上级财政补助收入列支；同时将远教中心本级财政安排专项经费</w:t>
      </w:r>
      <w:r>
        <w:rPr>
          <w:rFonts w:ascii="??_GB2312" w:hAnsi="??_GB2312" w:cs="??_GB2312"/>
          <w:szCs w:val="32"/>
        </w:rPr>
        <w:t>126.7</w:t>
      </w:r>
      <w:r>
        <w:rPr>
          <w:rFonts w:ascii="宋体" w:hAnsi="宋体" w:cs="宋体" w:hint="eastAsia"/>
          <w:szCs w:val="32"/>
        </w:rPr>
        <w:t>万元和</w:t>
      </w:r>
      <w:r>
        <w:rPr>
          <w:rFonts w:ascii="宋体" w:hAnsi="宋体" w:cs="宋体" w:hint="eastAsia"/>
        </w:rPr>
        <w:t>非公有制经济组织党员工作经费</w:t>
      </w:r>
      <w:r>
        <w:t>10</w:t>
      </w:r>
      <w:r>
        <w:rPr>
          <w:rFonts w:ascii="宋体" w:hAnsi="宋体" w:cs="宋体" w:hint="eastAsia"/>
        </w:rPr>
        <w:t>万元纳入年初预算</w:t>
      </w:r>
      <w:r>
        <w:rPr>
          <w:rFonts w:ascii="宋体" w:hAnsi="宋体" w:cs="宋体" w:hint="eastAsia"/>
          <w:szCs w:val="32"/>
        </w:rPr>
        <w:t>。</w:t>
      </w:r>
    </w:p>
    <w:p w:rsidR="002E4F0D" w:rsidRDefault="002E4F0D" w:rsidP="001368CA">
      <w:pPr>
        <w:jc w:val="right"/>
        <w:rPr>
          <w:rFonts w:ascii="??_GB2312" w:hAnsi="??_GB2312" w:cs="??_GB2312"/>
          <w:szCs w:val="32"/>
        </w:rPr>
      </w:pPr>
      <w:r>
        <w:rPr>
          <w:rFonts w:ascii="宋体" w:hAnsi="宋体" w:cs="宋体" w:hint="eastAsia"/>
          <w:szCs w:val="32"/>
        </w:rPr>
        <w:t xml:space="preserve">　　　　　　　　</w:t>
      </w:r>
      <w:r>
        <w:rPr>
          <w:rFonts w:ascii="??_GB2312" w:hAnsi="??_GB2312" w:cs="??_GB2312"/>
          <w:szCs w:val="32"/>
        </w:rPr>
        <w:t xml:space="preserve">        </w:t>
      </w:r>
      <w:r>
        <w:rPr>
          <w:rFonts w:ascii="宋体" w:hAnsi="宋体" w:cs="宋体" w:hint="eastAsia"/>
          <w:szCs w:val="32"/>
        </w:rPr>
        <w:t xml:space="preserve">武冈市委组织部　　　　　　　　　　　　　　　　　</w:t>
      </w:r>
      <w:r>
        <w:rPr>
          <w:rFonts w:ascii="??_GB2312" w:hAnsi="??_GB2312" w:cs="??_GB2312"/>
          <w:szCs w:val="32"/>
        </w:rPr>
        <w:t xml:space="preserve">      2017</w:t>
      </w:r>
      <w:r>
        <w:rPr>
          <w:rFonts w:ascii="宋体" w:hAnsi="宋体" w:cs="宋体" w:hint="eastAsia"/>
          <w:szCs w:val="32"/>
        </w:rPr>
        <w:t>年</w:t>
      </w:r>
      <w:r>
        <w:rPr>
          <w:rFonts w:ascii="??_GB2312" w:hAnsi="??_GB2312" w:cs="??_GB2312"/>
          <w:szCs w:val="32"/>
        </w:rPr>
        <w:t>3</w:t>
      </w:r>
      <w:r>
        <w:rPr>
          <w:rFonts w:ascii="宋体" w:hAnsi="宋体" w:cs="宋体" w:hint="eastAsia"/>
          <w:szCs w:val="32"/>
        </w:rPr>
        <w:t>月</w:t>
      </w:r>
      <w:r>
        <w:rPr>
          <w:rFonts w:ascii="??_GB2312" w:hAnsi="??_GB2312" w:cs="??_GB2312"/>
          <w:szCs w:val="32"/>
        </w:rPr>
        <w:t>18</w:t>
      </w:r>
      <w:bookmarkStart w:id="0" w:name="_GoBack"/>
      <w:bookmarkEnd w:id="0"/>
      <w:r>
        <w:rPr>
          <w:rFonts w:ascii="宋体" w:hAnsi="宋体" w:cs="宋体" w:hint="eastAsia"/>
          <w:szCs w:val="32"/>
        </w:rPr>
        <w:t>日</w:t>
      </w:r>
    </w:p>
    <w:p w:rsidR="002E4F0D" w:rsidRDefault="002E4F0D">
      <w:pPr>
        <w:rPr>
          <w:rFonts w:ascii="??_GB2312" w:hAnsi="??_GB2312" w:cs="??_GB2312"/>
          <w:szCs w:val="32"/>
        </w:rPr>
      </w:pPr>
    </w:p>
    <w:p w:rsidR="002E4F0D" w:rsidRDefault="002E4F0D">
      <w:pPr>
        <w:ind w:firstLine="630"/>
        <w:rPr>
          <w:rFonts w:ascii="??_GB2312" w:eastAsia="Times New Roman" w:hAnsi="黑体" w:cs="黑体"/>
        </w:rPr>
      </w:pPr>
    </w:p>
    <w:p w:rsidR="002E4F0D" w:rsidRDefault="002E4F0D">
      <w:pPr>
        <w:rPr>
          <w:rFonts w:ascii="??_GB2312" w:eastAsia="Times New Roman"/>
        </w:rPr>
      </w:pPr>
    </w:p>
    <w:p w:rsidR="002E4F0D" w:rsidRDefault="002E4F0D">
      <w:pPr>
        <w:rPr>
          <w:rFonts w:ascii="??_GB2312" w:eastAsia="Times New Roman"/>
        </w:rPr>
      </w:pPr>
    </w:p>
    <w:p w:rsidR="002E4F0D" w:rsidRDefault="002E4F0D">
      <w:pPr>
        <w:rPr>
          <w:rFonts w:ascii="??_GB2312" w:eastAsia="Times New Roman"/>
        </w:rPr>
      </w:pPr>
    </w:p>
    <w:sectPr w:rsidR="002E4F0D" w:rsidSect="00067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0D" w:rsidRDefault="002E4F0D" w:rsidP="000673DD">
      <w:r>
        <w:separator/>
      </w:r>
    </w:p>
  </w:endnote>
  <w:endnote w:type="continuationSeparator" w:id="0">
    <w:p w:rsidR="002E4F0D" w:rsidRDefault="002E4F0D" w:rsidP="0006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0D" w:rsidRDefault="002E4F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F0D" w:rsidRDefault="002E4F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0D" w:rsidRDefault="002E4F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E4F0D" w:rsidRDefault="002E4F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0D" w:rsidRDefault="002E4F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0D" w:rsidRDefault="002E4F0D" w:rsidP="000673DD">
      <w:r>
        <w:separator/>
      </w:r>
    </w:p>
  </w:footnote>
  <w:footnote w:type="continuationSeparator" w:id="0">
    <w:p w:rsidR="002E4F0D" w:rsidRDefault="002E4F0D" w:rsidP="00067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0D" w:rsidRDefault="002E4F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0D" w:rsidRDefault="002E4F0D" w:rsidP="002E28A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0D" w:rsidRDefault="002E4F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1542"/>
    <w:multiLevelType w:val="singleLevel"/>
    <w:tmpl w:val="58871542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340833"/>
    <w:rsid w:val="000673DD"/>
    <w:rsid w:val="00093AF6"/>
    <w:rsid w:val="00121E47"/>
    <w:rsid w:val="0013462D"/>
    <w:rsid w:val="001368CA"/>
    <w:rsid w:val="002E28A3"/>
    <w:rsid w:val="002E4F0D"/>
    <w:rsid w:val="003959F5"/>
    <w:rsid w:val="006C4578"/>
    <w:rsid w:val="00A571DE"/>
    <w:rsid w:val="00AA5945"/>
    <w:rsid w:val="00C3095F"/>
    <w:rsid w:val="00C30B41"/>
    <w:rsid w:val="00D87963"/>
    <w:rsid w:val="00EA1307"/>
    <w:rsid w:val="03340170"/>
    <w:rsid w:val="03646E2C"/>
    <w:rsid w:val="04084C8E"/>
    <w:rsid w:val="06AC0ADC"/>
    <w:rsid w:val="07A3667D"/>
    <w:rsid w:val="08196D84"/>
    <w:rsid w:val="09F63730"/>
    <w:rsid w:val="0A7C55C2"/>
    <w:rsid w:val="0BA627A5"/>
    <w:rsid w:val="0CAF78A6"/>
    <w:rsid w:val="0CB901C0"/>
    <w:rsid w:val="0D142741"/>
    <w:rsid w:val="14C42D89"/>
    <w:rsid w:val="15FD37D4"/>
    <w:rsid w:val="190D110F"/>
    <w:rsid w:val="193F2A64"/>
    <w:rsid w:val="19EA3632"/>
    <w:rsid w:val="1EC4639D"/>
    <w:rsid w:val="1ED1483F"/>
    <w:rsid w:val="1F585584"/>
    <w:rsid w:val="22B04563"/>
    <w:rsid w:val="22F4441E"/>
    <w:rsid w:val="252233D5"/>
    <w:rsid w:val="2B692042"/>
    <w:rsid w:val="326F19AD"/>
    <w:rsid w:val="363219F0"/>
    <w:rsid w:val="37A47390"/>
    <w:rsid w:val="3B802F52"/>
    <w:rsid w:val="3D180E09"/>
    <w:rsid w:val="4028390B"/>
    <w:rsid w:val="405C3517"/>
    <w:rsid w:val="426575ED"/>
    <w:rsid w:val="45F525E4"/>
    <w:rsid w:val="4CBD46F9"/>
    <w:rsid w:val="4D6C39D7"/>
    <w:rsid w:val="4DFD6331"/>
    <w:rsid w:val="4F915F73"/>
    <w:rsid w:val="50010F9F"/>
    <w:rsid w:val="508F45CB"/>
    <w:rsid w:val="52803E74"/>
    <w:rsid w:val="532F5B3A"/>
    <w:rsid w:val="54654108"/>
    <w:rsid w:val="58C43315"/>
    <w:rsid w:val="5D2C13F9"/>
    <w:rsid w:val="5DD4762A"/>
    <w:rsid w:val="62280A42"/>
    <w:rsid w:val="65E618C3"/>
    <w:rsid w:val="67413116"/>
    <w:rsid w:val="69855D68"/>
    <w:rsid w:val="69F44CC2"/>
    <w:rsid w:val="6BB4430C"/>
    <w:rsid w:val="6CAD415F"/>
    <w:rsid w:val="6F6706F8"/>
    <w:rsid w:val="70340833"/>
    <w:rsid w:val="705B779B"/>
    <w:rsid w:val="71ED25E9"/>
    <w:rsid w:val="73756E47"/>
    <w:rsid w:val="7469363D"/>
    <w:rsid w:val="749B3840"/>
    <w:rsid w:val="74F16597"/>
    <w:rsid w:val="752B70CE"/>
    <w:rsid w:val="75E060DD"/>
    <w:rsid w:val="789767A8"/>
    <w:rsid w:val="7D3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D"/>
    <w:pPr>
      <w:widowControl w:val="0"/>
      <w:jc w:val="both"/>
    </w:pPr>
    <w:rPr>
      <w:rFonts w:ascii="Calibri" w:hAnsi="Calibri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73DD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3DD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673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194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2017-04-21T09:27:00Z</cp:lastPrinted>
  <dcterms:created xsi:type="dcterms:W3CDTF">2016-09-01T08:02:00Z</dcterms:created>
  <dcterms:modified xsi:type="dcterms:W3CDTF">2017-05-04T23:25:00Z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